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D2" w:rsidRPr="00DC1F97" w:rsidRDefault="00B81CD2" w:rsidP="00B81CD2">
      <w:pPr>
        <w:jc w:val="center"/>
        <w:outlineLvl w:val="0"/>
        <w:rPr>
          <w:b/>
          <w:sz w:val="28"/>
          <w:szCs w:val="28"/>
        </w:rPr>
      </w:pPr>
      <w:r w:rsidRPr="00DC1F97">
        <w:rPr>
          <w:b/>
          <w:sz w:val="28"/>
          <w:szCs w:val="28"/>
        </w:rPr>
        <w:t>ПРОТОКОЛ</w:t>
      </w:r>
      <w:r w:rsidR="00A35883">
        <w:rPr>
          <w:b/>
          <w:sz w:val="28"/>
          <w:szCs w:val="28"/>
        </w:rPr>
        <w:t xml:space="preserve"> </w:t>
      </w:r>
    </w:p>
    <w:p w:rsidR="00B81CD2" w:rsidRPr="00DC1F97" w:rsidRDefault="00B81CD2" w:rsidP="00B81CD2">
      <w:pPr>
        <w:shd w:val="clear" w:color="auto" w:fill="FFFFFF"/>
        <w:jc w:val="center"/>
        <w:rPr>
          <w:b/>
          <w:sz w:val="28"/>
          <w:szCs w:val="28"/>
        </w:rPr>
      </w:pPr>
      <w:r w:rsidRPr="00DC1F97">
        <w:rPr>
          <w:b/>
          <w:sz w:val="28"/>
          <w:szCs w:val="28"/>
        </w:rPr>
        <w:t xml:space="preserve">публичных слушаний по вопросу </w:t>
      </w:r>
    </w:p>
    <w:p w:rsidR="00B81CD2" w:rsidRPr="00DC1F97" w:rsidRDefault="00B81CD2" w:rsidP="00B81CD2">
      <w:pPr>
        <w:shd w:val="clear" w:color="auto" w:fill="FFFFFF"/>
        <w:tabs>
          <w:tab w:val="left" w:leader="underscore" w:pos="2179"/>
        </w:tabs>
        <w:jc w:val="center"/>
        <w:rPr>
          <w:b/>
          <w:sz w:val="28"/>
          <w:szCs w:val="28"/>
        </w:rPr>
      </w:pPr>
      <w:r w:rsidRPr="00C66900">
        <w:rPr>
          <w:sz w:val="28"/>
          <w:szCs w:val="28"/>
        </w:rPr>
        <w:t>преобразования всех поселений, входящих в</w:t>
      </w:r>
      <w:r>
        <w:rPr>
          <w:sz w:val="28"/>
          <w:szCs w:val="28"/>
        </w:rPr>
        <w:t xml:space="preserve">  </w:t>
      </w:r>
      <w:r w:rsidRPr="00C66900">
        <w:rPr>
          <w:sz w:val="28"/>
          <w:szCs w:val="28"/>
        </w:rPr>
        <w:t xml:space="preserve">состав </w:t>
      </w:r>
      <w:proofErr w:type="spellStart"/>
      <w:r w:rsidRPr="00C66900">
        <w:rPr>
          <w:sz w:val="28"/>
          <w:szCs w:val="28"/>
        </w:rPr>
        <w:t>Маслянинского</w:t>
      </w:r>
      <w:proofErr w:type="spellEnd"/>
      <w:r w:rsidRPr="00C66900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C66900">
        <w:rPr>
          <w:sz w:val="28"/>
          <w:szCs w:val="28"/>
        </w:rPr>
        <w:t>Новосибирской области, путем их объединения и наделении вновь образованного</w:t>
      </w:r>
      <w:r>
        <w:rPr>
          <w:sz w:val="28"/>
          <w:szCs w:val="28"/>
        </w:rPr>
        <w:t xml:space="preserve"> </w:t>
      </w:r>
      <w:r w:rsidRPr="00C66900">
        <w:rPr>
          <w:sz w:val="28"/>
          <w:szCs w:val="28"/>
        </w:rPr>
        <w:t>муниципального образования статусом муниципального округа</w:t>
      </w:r>
    </w:p>
    <w:p w:rsidR="00B81CD2" w:rsidRPr="00DC1F97" w:rsidRDefault="00B81CD2" w:rsidP="00B81CD2">
      <w:pPr>
        <w:pStyle w:val="1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Мамоново</w:t>
      </w:r>
      <w:proofErr w:type="spellEnd"/>
      <w:r w:rsidRPr="00DC1F97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                 "13"февраля</w:t>
      </w:r>
      <w:r w:rsidRPr="00DC1F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2024</w:t>
      </w:r>
      <w:r w:rsidRPr="00DC1F97">
        <w:rPr>
          <w:b/>
          <w:sz w:val="28"/>
          <w:szCs w:val="28"/>
        </w:rPr>
        <w:t xml:space="preserve"> г.</w:t>
      </w:r>
    </w:p>
    <w:p w:rsidR="00B81CD2" w:rsidRPr="00DC1F97" w:rsidRDefault="00B81CD2" w:rsidP="00B81CD2">
      <w:pPr>
        <w:pStyle w:val="1"/>
        <w:tabs>
          <w:tab w:val="left" w:pos="709"/>
        </w:tabs>
        <w:ind w:left="0" w:firstLine="426"/>
        <w:jc w:val="both"/>
        <w:rPr>
          <w:sz w:val="28"/>
          <w:szCs w:val="28"/>
        </w:rPr>
      </w:pPr>
    </w:p>
    <w:p w:rsidR="00B81CD2" w:rsidRPr="00DC1F97" w:rsidRDefault="00B81CD2" w:rsidP="00B81CD2">
      <w:pPr>
        <w:shd w:val="clear" w:color="auto" w:fill="FFFFFF"/>
        <w:tabs>
          <w:tab w:val="left" w:leader="underscore" w:pos="2179"/>
        </w:tabs>
        <w:jc w:val="both"/>
        <w:rPr>
          <w:b/>
          <w:sz w:val="28"/>
          <w:szCs w:val="28"/>
        </w:rPr>
      </w:pPr>
      <w:r w:rsidRPr="00CF5BA3">
        <w:rPr>
          <w:sz w:val="28"/>
          <w:szCs w:val="28"/>
          <w:u w:val="single"/>
        </w:rPr>
        <w:t xml:space="preserve">Наименование  проекта, </w:t>
      </w:r>
      <w:proofErr w:type="spellStart"/>
      <w:r w:rsidRPr="00CF5BA3">
        <w:rPr>
          <w:sz w:val="28"/>
          <w:szCs w:val="28"/>
          <w:u w:val="single"/>
        </w:rPr>
        <w:t>рассмотриваемого</w:t>
      </w:r>
      <w:proofErr w:type="spellEnd"/>
      <w:r w:rsidRPr="00CF5BA3">
        <w:rPr>
          <w:sz w:val="28"/>
          <w:szCs w:val="28"/>
          <w:u w:val="single"/>
        </w:rPr>
        <w:t xml:space="preserve"> на  публичных слушаниях</w:t>
      </w:r>
      <w:r>
        <w:rPr>
          <w:sz w:val="28"/>
          <w:szCs w:val="28"/>
        </w:rPr>
        <w:t xml:space="preserve">:   « О выражении  согласия населения </w:t>
      </w:r>
      <w:proofErr w:type="spellStart"/>
      <w:r>
        <w:rPr>
          <w:sz w:val="28"/>
          <w:szCs w:val="28"/>
        </w:rPr>
        <w:t>Мамоновского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 Новосибирской  области  на </w:t>
      </w:r>
      <w:r w:rsidRPr="00C66900">
        <w:rPr>
          <w:sz w:val="28"/>
          <w:szCs w:val="28"/>
        </w:rPr>
        <w:t>преобразовани</w:t>
      </w:r>
      <w:r>
        <w:rPr>
          <w:sz w:val="28"/>
          <w:szCs w:val="28"/>
        </w:rPr>
        <w:t>е</w:t>
      </w:r>
      <w:r w:rsidRPr="00C66900">
        <w:rPr>
          <w:sz w:val="28"/>
          <w:szCs w:val="28"/>
        </w:rPr>
        <w:t xml:space="preserve"> всех поселений, входящих в</w:t>
      </w:r>
      <w:r>
        <w:rPr>
          <w:sz w:val="28"/>
          <w:szCs w:val="28"/>
        </w:rPr>
        <w:t xml:space="preserve">  </w:t>
      </w:r>
      <w:r w:rsidRPr="00C66900">
        <w:rPr>
          <w:sz w:val="28"/>
          <w:szCs w:val="28"/>
        </w:rPr>
        <w:t xml:space="preserve">состав </w:t>
      </w:r>
      <w:proofErr w:type="spellStart"/>
      <w:r w:rsidRPr="00C66900">
        <w:rPr>
          <w:sz w:val="28"/>
          <w:szCs w:val="28"/>
        </w:rPr>
        <w:t>Маслянинского</w:t>
      </w:r>
      <w:proofErr w:type="spellEnd"/>
      <w:r w:rsidRPr="00C66900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C66900">
        <w:rPr>
          <w:sz w:val="28"/>
          <w:szCs w:val="28"/>
        </w:rPr>
        <w:t>Новосибирской области, путем их объединения и наделении вновь образованного</w:t>
      </w:r>
      <w:r>
        <w:rPr>
          <w:sz w:val="28"/>
          <w:szCs w:val="28"/>
        </w:rPr>
        <w:t xml:space="preserve"> </w:t>
      </w:r>
      <w:r w:rsidRPr="00C66900">
        <w:rPr>
          <w:sz w:val="28"/>
          <w:szCs w:val="28"/>
        </w:rPr>
        <w:t>муниципального образования статусом муниципального округа</w:t>
      </w:r>
      <w:r>
        <w:rPr>
          <w:sz w:val="28"/>
          <w:szCs w:val="28"/>
        </w:rPr>
        <w:t xml:space="preserve">» (далее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роект, рассматриваемый на публичных слушаниях)</w:t>
      </w:r>
    </w:p>
    <w:p w:rsidR="00B81CD2" w:rsidRPr="00CF5BA3" w:rsidRDefault="00B81CD2" w:rsidP="00B81CD2">
      <w:pPr>
        <w:pStyle w:val="1"/>
        <w:tabs>
          <w:tab w:val="left" w:pos="709"/>
          <w:tab w:val="left" w:pos="851"/>
        </w:tabs>
        <w:ind w:left="0"/>
        <w:jc w:val="both"/>
        <w:rPr>
          <w:sz w:val="28"/>
          <w:szCs w:val="28"/>
        </w:rPr>
      </w:pPr>
    </w:p>
    <w:p w:rsidR="00B81CD2" w:rsidRDefault="00B81CD2" w:rsidP="00B81CD2">
      <w:pPr>
        <w:pStyle w:val="1"/>
        <w:tabs>
          <w:tab w:val="left" w:pos="709"/>
          <w:tab w:val="left" w:pos="851"/>
        </w:tabs>
        <w:ind w:left="34"/>
        <w:jc w:val="both"/>
        <w:rPr>
          <w:b/>
          <w:sz w:val="28"/>
          <w:szCs w:val="28"/>
        </w:rPr>
      </w:pPr>
    </w:p>
    <w:p w:rsidR="00B81CD2" w:rsidRPr="00DC1F97" w:rsidRDefault="00B81CD2" w:rsidP="00B81CD2">
      <w:pPr>
        <w:pStyle w:val="1"/>
        <w:tabs>
          <w:tab w:val="left" w:pos="709"/>
          <w:tab w:val="left" w:pos="851"/>
        </w:tabs>
        <w:ind w:left="0"/>
        <w:jc w:val="both"/>
        <w:rPr>
          <w:b/>
          <w:sz w:val="28"/>
          <w:szCs w:val="28"/>
        </w:rPr>
      </w:pPr>
      <w:r w:rsidRPr="00CF5BA3">
        <w:rPr>
          <w:sz w:val="28"/>
          <w:szCs w:val="28"/>
          <w:u w:val="single"/>
        </w:rPr>
        <w:t>Организатор публичных слушаний:</w:t>
      </w:r>
      <w:r w:rsidRPr="00DC1F97">
        <w:rPr>
          <w:b/>
          <w:sz w:val="28"/>
          <w:szCs w:val="28"/>
        </w:rPr>
        <w:t xml:space="preserve"> </w:t>
      </w:r>
      <w:r w:rsidRPr="00DC1F97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Мамоновского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DC1F97">
        <w:rPr>
          <w:sz w:val="28"/>
          <w:szCs w:val="28"/>
        </w:rPr>
        <w:t>.</w:t>
      </w:r>
    </w:p>
    <w:p w:rsidR="00B81CD2" w:rsidRDefault="00B81CD2" w:rsidP="00B81CD2">
      <w:pPr>
        <w:pStyle w:val="1"/>
        <w:tabs>
          <w:tab w:val="left" w:pos="709"/>
          <w:tab w:val="left" w:pos="851"/>
        </w:tabs>
        <w:ind w:left="0"/>
        <w:jc w:val="both"/>
        <w:rPr>
          <w:sz w:val="28"/>
          <w:szCs w:val="28"/>
        </w:rPr>
      </w:pPr>
    </w:p>
    <w:p w:rsidR="00B81CD2" w:rsidRDefault="00B81CD2" w:rsidP="00B81CD2">
      <w:pPr>
        <w:pStyle w:val="1"/>
        <w:tabs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Оповещение о начале  публичных слушаний опубликовано 31.01.2024 года  на  сайте   </w:t>
      </w:r>
      <w:proofErr w:type="spellStart"/>
      <w:r>
        <w:rPr>
          <w:sz w:val="28"/>
          <w:szCs w:val="28"/>
        </w:rPr>
        <w:t>Мамоновского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области, в газете «</w:t>
      </w:r>
      <w:proofErr w:type="spellStart"/>
      <w:r>
        <w:rPr>
          <w:sz w:val="28"/>
          <w:szCs w:val="28"/>
        </w:rPr>
        <w:t>Мамоновский</w:t>
      </w:r>
      <w:proofErr w:type="spellEnd"/>
      <w:r>
        <w:rPr>
          <w:sz w:val="28"/>
          <w:szCs w:val="28"/>
        </w:rPr>
        <w:t xml:space="preserve">  вестник» </w:t>
      </w:r>
    </w:p>
    <w:p w:rsidR="00B81CD2" w:rsidRDefault="00B81CD2" w:rsidP="00B81CD2">
      <w:pPr>
        <w:pStyle w:val="1"/>
        <w:tabs>
          <w:tab w:val="left" w:pos="709"/>
          <w:tab w:val="left" w:pos="851"/>
        </w:tabs>
        <w:ind w:left="0"/>
        <w:jc w:val="both"/>
        <w:rPr>
          <w:sz w:val="28"/>
          <w:szCs w:val="28"/>
        </w:rPr>
      </w:pPr>
    </w:p>
    <w:p w:rsidR="00B81CD2" w:rsidRDefault="00B81CD2" w:rsidP="00B81CD2">
      <w:pPr>
        <w:pStyle w:val="1"/>
        <w:tabs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Проект, рассматриваемый на публичных слушаниях, представлен на экспозиции: (информационном стенде)  в администрации </w:t>
      </w:r>
      <w:proofErr w:type="spellStart"/>
      <w:r>
        <w:rPr>
          <w:sz w:val="28"/>
          <w:szCs w:val="28"/>
        </w:rPr>
        <w:t>Мамоновского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 Новосибирской области по адресу: Новосибирская область, </w:t>
      </w:r>
      <w:proofErr w:type="spellStart"/>
      <w:r>
        <w:rPr>
          <w:sz w:val="28"/>
          <w:szCs w:val="28"/>
        </w:rPr>
        <w:t>Маслянинский</w:t>
      </w:r>
      <w:proofErr w:type="spellEnd"/>
      <w:r>
        <w:rPr>
          <w:sz w:val="28"/>
          <w:szCs w:val="28"/>
        </w:rPr>
        <w:t xml:space="preserve"> район,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амоново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ул.Гагарина</w:t>
      </w:r>
      <w:proofErr w:type="spellEnd"/>
      <w:r>
        <w:rPr>
          <w:sz w:val="28"/>
          <w:szCs w:val="28"/>
        </w:rPr>
        <w:t xml:space="preserve"> д.7</w:t>
      </w:r>
    </w:p>
    <w:p w:rsidR="00B81CD2" w:rsidRDefault="00B81CD2" w:rsidP="00B81CD2">
      <w:pPr>
        <w:pStyle w:val="1"/>
        <w:tabs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Экспозиция работала  с 05.02.2024 года по 14.02.2024 года.</w:t>
      </w:r>
    </w:p>
    <w:p w:rsidR="00B81CD2" w:rsidRDefault="00B81CD2" w:rsidP="00B81CD2">
      <w:pPr>
        <w:pStyle w:val="1"/>
        <w:tabs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Посещение экспозиции было возможно в рабочие дни с понедельника по четвергам с  9.00ч.  до 1</w:t>
      </w:r>
      <w:r w:rsidR="00A35883">
        <w:rPr>
          <w:sz w:val="28"/>
          <w:szCs w:val="28"/>
        </w:rPr>
        <w:t>7</w:t>
      </w:r>
      <w:r>
        <w:rPr>
          <w:sz w:val="28"/>
          <w:szCs w:val="28"/>
        </w:rPr>
        <w:t>.00 с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обед с 13.00ч.</w:t>
      </w:r>
      <w:r w:rsidR="00A35883">
        <w:rPr>
          <w:sz w:val="28"/>
          <w:szCs w:val="28"/>
        </w:rPr>
        <w:t>-14.00ч.) .</w:t>
      </w:r>
    </w:p>
    <w:p w:rsidR="00B81CD2" w:rsidRDefault="00B81CD2" w:rsidP="00B81CD2">
      <w:pPr>
        <w:pStyle w:val="1"/>
        <w:tabs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Собрание   участников  публичных слушаний состоялось  13.02.2024г. в 10-00 часов  в здании МКУК «</w:t>
      </w:r>
      <w:proofErr w:type="spellStart"/>
      <w:r>
        <w:rPr>
          <w:sz w:val="28"/>
          <w:szCs w:val="28"/>
        </w:rPr>
        <w:t>Мамоновский</w:t>
      </w:r>
      <w:proofErr w:type="spellEnd"/>
      <w:r>
        <w:rPr>
          <w:sz w:val="28"/>
          <w:szCs w:val="28"/>
        </w:rPr>
        <w:t xml:space="preserve"> СДК» 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по адресу:  Новосибирская </w:t>
      </w:r>
      <w:proofErr w:type="spellStart"/>
      <w:r>
        <w:rPr>
          <w:sz w:val="28"/>
          <w:szCs w:val="28"/>
        </w:rPr>
        <w:t>область,Маслянинский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район,с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амоново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ул.Гагарина</w:t>
      </w:r>
      <w:proofErr w:type="spellEnd"/>
      <w:r>
        <w:rPr>
          <w:sz w:val="28"/>
          <w:szCs w:val="28"/>
        </w:rPr>
        <w:t xml:space="preserve"> д.6.</w:t>
      </w:r>
    </w:p>
    <w:p w:rsidR="00B81CD2" w:rsidRDefault="00B81CD2" w:rsidP="00B81CD2">
      <w:pPr>
        <w:pStyle w:val="1"/>
        <w:tabs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Проект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рассм</w:t>
      </w:r>
      <w:r w:rsidR="00A35883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 xml:space="preserve">триваемый на публичных слушаниях размещался на сайте  </w:t>
      </w:r>
      <w:proofErr w:type="spellStart"/>
      <w:r>
        <w:rPr>
          <w:sz w:val="28"/>
          <w:szCs w:val="28"/>
        </w:rPr>
        <w:t>Мамоновского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 и в газете «</w:t>
      </w:r>
      <w:proofErr w:type="spellStart"/>
      <w:r>
        <w:rPr>
          <w:sz w:val="28"/>
          <w:szCs w:val="28"/>
        </w:rPr>
        <w:t>Мамоновский</w:t>
      </w:r>
      <w:proofErr w:type="spellEnd"/>
      <w:r>
        <w:rPr>
          <w:sz w:val="28"/>
          <w:szCs w:val="28"/>
        </w:rPr>
        <w:t xml:space="preserve"> вестник» .</w:t>
      </w:r>
    </w:p>
    <w:p w:rsidR="00B81CD2" w:rsidRDefault="00B81CD2" w:rsidP="00B81CD2">
      <w:pPr>
        <w:pStyle w:val="1"/>
        <w:tabs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Состав  информационных материалов к Проекту, рассматриваемому на публичных слушаниях:</w:t>
      </w:r>
    </w:p>
    <w:p w:rsidR="00B81CD2" w:rsidRDefault="00B81CD2" w:rsidP="00B81CD2">
      <w:pPr>
        <w:pStyle w:val="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01010"/>
          <w:sz w:val="28"/>
          <w:szCs w:val="28"/>
        </w:rPr>
        <w:t xml:space="preserve">Решение Совета депутатов </w:t>
      </w:r>
      <w:proofErr w:type="spellStart"/>
      <w:r>
        <w:rPr>
          <w:color w:val="000000"/>
          <w:sz w:val="28"/>
          <w:szCs w:val="28"/>
        </w:rPr>
        <w:t>Мамоновского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>
        <w:rPr>
          <w:color w:val="101010"/>
          <w:sz w:val="28"/>
          <w:szCs w:val="28"/>
        </w:rPr>
        <w:t xml:space="preserve"> </w:t>
      </w:r>
      <w:proofErr w:type="spellStart"/>
      <w:r>
        <w:rPr>
          <w:color w:val="101010"/>
          <w:sz w:val="28"/>
          <w:szCs w:val="28"/>
        </w:rPr>
        <w:t>Маслянинского</w:t>
      </w:r>
      <w:proofErr w:type="spellEnd"/>
      <w:r>
        <w:rPr>
          <w:color w:val="101010"/>
          <w:sz w:val="28"/>
          <w:szCs w:val="28"/>
        </w:rPr>
        <w:t xml:space="preserve"> района Новосибирской области от 31.01.2024 года № 196 «О назначении публичных слушаний </w:t>
      </w:r>
      <w:r>
        <w:rPr>
          <w:sz w:val="28"/>
          <w:szCs w:val="28"/>
        </w:rPr>
        <w:t xml:space="preserve">по вопросу преобразования всех поселений, входящих в состав </w:t>
      </w:r>
      <w:proofErr w:type="spellStart"/>
      <w:r>
        <w:rPr>
          <w:color w:val="000000"/>
          <w:sz w:val="28"/>
          <w:szCs w:val="28"/>
        </w:rPr>
        <w:t>Маслянинского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путем их объединения  </w:t>
      </w:r>
      <w:r>
        <w:rPr>
          <w:sz w:val="28"/>
          <w:szCs w:val="28"/>
        </w:rPr>
        <w:lastRenderedPageBreak/>
        <w:t xml:space="preserve">и наделении вновь образованного муниципального образования статусом муниципального округа». </w:t>
      </w:r>
    </w:p>
    <w:p w:rsidR="00B81CD2" w:rsidRDefault="00B81CD2" w:rsidP="00B81CD2">
      <w:pPr>
        <w:pStyle w:val="1"/>
        <w:tabs>
          <w:tab w:val="left" w:pos="709"/>
          <w:tab w:val="left" w:pos="851"/>
        </w:tabs>
        <w:ind w:left="1418"/>
        <w:jc w:val="both"/>
        <w:rPr>
          <w:color w:val="101010"/>
          <w:sz w:val="28"/>
          <w:szCs w:val="28"/>
        </w:rPr>
      </w:pPr>
      <w:r>
        <w:rPr>
          <w:color w:val="101010"/>
          <w:sz w:val="28"/>
          <w:szCs w:val="28"/>
        </w:rPr>
        <w:t xml:space="preserve">2. Проект решения Совета депутатов </w:t>
      </w:r>
      <w:proofErr w:type="spellStart"/>
      <w:r w:rsidRPr="00673662">
        <w:rPr>
          <w:color w:val="000000"/>
          <w:sz w:val="28"/>
          <w:szCs w:val="28"/>
        </w:rPr>
        <w:t>Мамоновского</w:t>
      </w:r>
      <w:proofErr w:type="spellEnd"/>
      <w:r w:rsidRPr="00673662">
        <w:rPr>
          <w:color w:val="000000"/>
          <w:sz w:val="28"/>
          <w:szCs w:val="28"/>
        </w:rPr>
        <w:t xml:space="preserve"> сельсовета</w:t>
      </w:r>
      <w:r>
        <w:rPr>
          <w:color w:val="101010"/>
          <w:sz w:val="28"/>
          <w:szCs w:val="28"/>
        </w:rPr>
        <w:t xml:space="preserve">   </w:t>
      </w:r>
      <w:proofErr w:type="spellStart"/>
      <w:r>
        <w:rPr>
          <w:color w:val="101010"/>
          <w:sz w:val="28"/>
          <w:szCs w:val="28"/>
        </w:rPr>
        <w:t>Маслянинского</w:t>
      </w:r>
      <w:proofErr w:type="spellEnd"/>
      <w:r>
        <w:rPr>
          <w:color w:val="101010"/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«О выражении согласия населения </w:t>
      </w:r>
      <w:proofErr w:type="spellStart"/>
      <w:r w:rsidRPr="00673662">
        <w:rPr>
          <w:color w:val="000000"/>
          <w:sz w:val="28"/>
          <w:szCs w:val="28"/>
        </w:rPr>
        <w:t>Мамоновского</w:t>
      </w:r>
      <w:proofErr w:type="spellEnd"/>
      <w:r w:rsidRPr="00673662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на преобразование всех поселений, входящих в состав </w:t>
      </w:r>
      <w:proofErr w:type="spellStart"/>
      <w:r>
        <w:rPr>
          <w:color w:val="000000"/>
          <w:sz w:val="28"/>
          <w:szCs w:val="28"/>
        </w:rPr>
        <w:t>Маслянинского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Новосибирской области</w:t>
      </w:r>
      <w:r>
        <w:rPr>
          <w:sz w:val="28"/>
          <w:szCs w:val="28"/>
        </w:rPr>
        <w:t>, путем их объединения, не влекущем изменения границ иных муниципальных образований, и наделении вновь образованного муниципального образования статусом муниципального округа».</w:t>
      </w:r>
    </w:p>
    <w:p w:rsidR="00B81CD2" w:rsidRDefault="00B81CD2" w:rsidP="00B81CD2">
      <w:pPr>
        <w:pStyle w:val="1"/>
        <w:tabs>
          <w:tab w:val="left" w:pos="709"/>
          <w:tab w:val="left" w:pos="851"/>
        </w:tabs>
        <w:ind w:left="0"/>
        <w:jc w:val="both"/>
        <w:rPr>
          <w:color w:val="101010"/>
          <w:sz w:val="28"/>
          <w:szCs w:val="28"/>
        </w:rPr>
      </w:pPr>
    </w:p>
    <w:p w:rsidR="00B81CD2" w:rsidRPr="00063FF7" w:rsidRDefault="00B81CD2" w:rsidP="00B81CD2">
      <w:pPr>
        <w:pStyle w:val="1"/>
        <w:tabs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color w:val="101010"/>
          <w:sz w:val="28"/>
          <w:szCs w:val="28"/>
        </w:rPr>
        <w:t xml:space="preserve">      Задача  публичных слушаний</w:t>
      </w:r>
      <w:proofErr w:type="gramStart"/>
      <w:r>
        <w:rPr>
          <w:color w:val="101010"/>
          <w:sz w:val="28"/>
          <w:szCs w:val="28"/>
        </w:rPr>
        <w:t xml:space="preserve"> :</w:t>
      </w:r>
      <w:proofErr w:type="gramEnd"/>
      <w:r>
        <w:rPr>
          <w:color w:val="101010"/>
          <w:sz w:val="28"/>
          <w:szCs w:val="28"/>
        </w:rPr>
        <w:t xml:space="preserve"> выявление мнения населения  </w:t>
      </w:r>
      <w:proofErr w:type="spellStart"/>
      <w:r>
        <w:rPr>
          <w:color w:val="101010"/>
          <w:sz w:val="28"/>
          <w:szCs w:val="28"/>
        </w:rPr>
        <w:t>Мамоновского</w:t>
      </w:r>
      <w:proofErr w:type="spellEnd"/>
      <w:r>
        <w:rPr>
          <w:color w:val="101010"/>
          <w:sz w:val="28"/>
          <w:szCs w:val="28"/>
        </w:rPr>
        <w:t xml:space="preserve"> сельсовета </w:t>
      </w:r>
      <w:proofErr w:type="spellStart"/>
      <w:r>
        <w:rPr>
          <w:color w:val="101010"/>
          <w:sz w:val="28"/>
          <w:szCs w:val="28"/>
        </w:rPr>
        <w:t>Маслянинского</w:t>
      </w:r>
      <w:proofErr w:type="spellEnd"/>
      <w:r>
        <w:rPr>
          <w:color w:val="101010"/>
          <w:sz w:val="28"/>
          <w:szCs w:val="28"/>
        </w:rPr>
        <w:t xml:space="preserve"> района Новосибирской области по вопросу,  вынесенному на публичные слушания.</w:t>
      </w:r>
    </w:p>
    <w:p w:rsidR="00B81CD2" w:rsidRPr="00DC1F97" w:rsidRDefault="00B81CD2" w:rsidP="00B81CD2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1CD2" w:rsidRPr="00DC1F97" w:rsidRDefault="00B81CD2" w:rsidP="00B81CD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B81CD2" w:rsidRPr="00DC1F97" w:rsidRDefault="00B81CD2" w:rsidP="00B81CD2">
      <w:pPr>
        <w:ind w:firstLine="567"/>
        <w:jc w:val="both"/>
        <w:rPr>
          <w:sz w:val="28"/>
          <w:szCs w:val="28"/>
        </w:rPr>
      </w:pPr>
      <w:r w:rsidRPr="00D561E1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:Т</w:t>
      </w:r>
      <w:proofErr w:type="gramEnd"/>
      <w:r>
        <w:rPr>
          <w:sz w:val="28"/>
          <w:szCs w:val="28"/>
        </w:rPr>
        <w:t xml:space="preserve">ретьякова  Анна Викторовна   </w:t>
      </w:r>
      <w:r w:rsidRPr="00DC1F97">
        <w:rPr>
          <w:sz w:val="28"/>
          <w:szCs w:val="28"/>
        </w:rPr>
        <w:t xml:space="preserve">- председатель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Мамоновского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 района  Новосибирской  области </w:t>
      </w:r>
    </w:p>
    <w:p w:rsidR="00B81CD2" w:rsidRPr="00DC1F97" w:rsidRDefault="00B81CD2" w:rsidP="00B81CD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81CD2" w:rsidRDefault="00B81CD2" w:rsidP="00B81CD2">
      <w:pPr>
        <w:ind w:firstLine="567"/>
        <w:jc w:val="both"/>
        <w:rPr>
          <w:b/>
          <w:sz w:val="28"/>
          <w:szCs w:val="28"/>
        </w:rPr>
      </w:pPr>
      <w:r w:rsidRPr="00DC1F97">
        <w:rPr>
          <w:b/>
          <w:sz w:val="28"/>
          <w:szCs w:val="28"/>
        </w:rPr>
        <w:t xml:space="preserve"> Докладчики</w:t>
      </w:r>
      <w:r w:rsidRPr="00DC1F97">
        <w:rPr>
          <w:sz w:val="28"/>
          <w:szCs w:val="28"/>
        </w:rPr>
        <w:t>:</w:t>
      </w:r>
      <w:r w:rsidRPr="00DC1F97">
        <w:rPr>
          <w:b/>
          <w:sz w:val="28"/>
          <w:szCs w:val="28"/>
        </w:rPr>
        <w:t xml:space="preserve"> </w:t>
      </w:r>
    </w:p>
    <w:p w:rsidR="00B81CD2" w:rsidRDefault="00B81CD2" w:rsidP="00B81CD2">
      <w:pPr>
        <w:ind w:firstLine="567"/>
        <w:jc w:val="both"/>
        <w:rPr>
          <w:b/>
          <w:sz w:val="28"/>
          <w:szCs w:val="28"/>
        </w:rPr>
      </w:pPr>
    </w:p>
    <w:p w:rsidR="00B81CD2" w:rsidRDefault="00B81CD2" w:rsidP="00B81CD2">
      <w:pPr>
        <w:ind w:firstLine="567"/>
        <w:jc w:val="both"/>
        <w:rPr>
          <w:sz w:val="28"/>
          <w:szCs w:val="28"/>
        </w:rPr>
      </w:pPr>
      <w:proofErr w:type="spellStart"/>
      <w:r w:rsidRPr="00D561E1">
        <w:rPr>
          <w:sz w:val="28"/>
          <w:szCs w:val="28"/>
        </w:rPr>
        <w:t>Войнов</w:t>
      </w:r>
      <w:proofErr w:type="spellEnd"/>
      <w:r w:rsidRPr="00D561E1">
        <w:rPr>
          <w:sz w:val="28"/>
          <w:szCs w:val="28"/>
        </w:rPr>
        <w:t xml:space="preserve">  Николай  Алексеевич-Глава </w:t>
      </w:r>
      <w:proofErr w:type="spellStart"/>
      <w:r w:rsidRPr="00D561E1">
        <w:rPr>
          <w:sz w:val="28"/>
          <w:szCs w:val="28"/>
        </w:rPr>
        <w:t>Мамоновского</w:t>
      </w:r>
      <w:proofErr w:type="spellEnd"/>
      <w:r w:rsidRPr="00D561E1">
        <w:rPr>
          <w:sz w:val="28"/>
          <w:szCs w:val="28"/>
        </w:rPr>
        <w:t xml:space="preserve"> сельсовета </w:t>
      </w:r>
      <w:proofErr w:type="spellStart"/>
      <w:r w:rsidRPr="00D561E1">
        <w:rPr>
          <w:sz w:val="28"/>
          <w:szCs w:val="28"/>
        </w:rPr>
        <w:t>Маслянинского</w:t>
      </w:r>
      <w:proofErr w:type="spellEnd"/>
      <w:r w:rsidRPr="00D561E1">
        <w:rPr>
          <w:sz w:val="28"/>
          <w:szCs w:val="28"/>
        </w:rPr>
        <w:t xml:space="preserve"> района Новосибирской области</w:t>
      </w:r>
    </w:p>
    <w:p w:rsidR="00B81CD2" w:rsidRPr="00D561E1" w:rsidRDefault="00B81CD2" w:rsidP="00B81CD2">
      <w:pPr>
        <w:ind w:firstLine="567"/>
        <w:jc w:val="both"/>
        <w:rPr>
          <w:sz w:val="28"/>
          <w:szCs w:val="28"/>
        </w:rPr>
      </w:pPr>
    </w:p>
    <w:p w:rsidR="00B81CD2" w:rsidRDefault="00B81CD2" w:rsidP="00B81CD2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Третьякова  Анна  Викторовна, председатель Совета депутатов  </w:t>
      </w:r>
      <w:proofErr w:type="spellStart"/>
      <w:r>
        <w:rPr>
          <w:sz w:val="28"/>
          <w:szCs w:val="28"/>
        </w:rPr>
        <w:t>Мамоновского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 Новосибирской  области.</w:t>
      </w:r>
    </w:p>
    <w:p w:rsidR="00B81CD2" w:rsidRPr="00DC1F97" w:rsidRDefault="00B81CD2" w:rsidP="00B81CD2">
      <w:pPr>
        <w:rPr>
          <w:b/>
          <w:sz w:val="28"/>
          <w:szCs w:val="28"/>
        </w:rPr>
      </w:pPr>
    </w:p>
    <w:p w:rsidR="00B81CD2" w:rsidRDefault="00B81CD2" w:rsidP="00B81CD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DC1F97">
        <w:rPr>
          <w:b/>
          <w:sz w:val="28"/>
          <w:szCs w:val="28"/>
        </w:rPr>
        <w:t>Приглашенные:</w:t>
      </w:r>
    </w:p>
    <w:p w:rsidR="00B81CD2" w:rsidRDefault="00B81CD2" w:rsidP="00B81CD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B81CD2" w:rsidRDefault="00B81CD2" w:rsidP="00B81CD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21D9">
        <w:rPr>
          <w:sz w:val="28"/>
          <w:szCs w:val="28"/>
        </w:rPr>
        <w:t>Смердов  Александр Сергееви</w:t>
      </w:r>
      <w:proofErr w:type="gramStart"/>
      <w:r w:rsidRPr="00C521D9">
        <w:rPr>
          <w:sz w:val="28"/>
          <w:szCs w:val="28"/>
        </w:rPr>
        <w:t>ч</w:t>
      </w:r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</w:t>
      </w:r>
      <w:r w:rsidRPr="00C521D9">
        <w:rPr>
          <w:sz w:val="28"/>
          <w:szCs w:val="28"/>
        </w:rPr>
        <w:t xml:space="preserve">первый заместитель Главы </w:t>
      </w:r>
      <w:proofErr w:type="spellStart"/>
      <w:r w:rsidRPr="00C521D9">
        <w:rPr>
          <w:sz w:val="28"/>
          <w:szCs w:val="28"/>
        </w:rPr>
        <w:t>Маслянинского</w:t>
      </w:r>
      <w:proofErr w:type="spellEnd"/>
      <w:r w:rsidRPr="00C521D9">
        <w:rPr>
          <w:sz w:val="28"/>
          <w:szCs w:val="28"/>
        </w:rPr>
        <w:t xml:space="preserve"> района  Новосибирской  области ;</w:t>
      </w:r>
    </w:p>
    <w:p w:rsidR="00B81CD2" w:rsidRDefault="00B81CD2" w:rsidP="00B81CD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B81CD2" w:rsidRPr="00C521D9" w:rsidRDefault="00B81CD2" w:rsidP="00B81CD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21D9">
        <w:rPr>
          <w:sz w:val="28"/>
          <w:szCs w:val="28"/>
        </w:rPr>
        <w:t xml:space="preserve">Наумова  Наталья Николаевна – депутат Совета депутатов </w:t>
      </w:r>
      <w:proofErr w:type="spellStart"/>
      <w:r w:rsidRPr="00C521D9">
        <w:rPr>
          <w:sz w:val="28"/>
          <w:szCs w:val="28"/>
        </w:rPr>
        <w:t>Маслянинского</w:t>
      </w:r>
      <w:proofErr w:type="spellEnd"/>
      <w:r w:rsidRPr="00C521D9">
        <w:rPr>
          <w:sz w:val="28"/>
          <w:szCs w:val="28"/>
        </w:rPr>
        <w:t xml:space="preserve"> района Новосибирской области.</w:t>
      </w:r>
    </w:p>
    <w:tbl>
      <w:tblPr>
        <w:tblW w:w="9704" w:type="dxa"/>
        <w:tblLook w:val="01E0" w:firstRow="1" w:lastRow="1" w:firstColumn="1" w:lastColumn="1" w:noHBand="0" w:noVBand="0"/>
      </w:tblPr>
      <w:tblGrid>
        <w:gridCol w:w="9704"/>
      </w:tblGrid>
      <w:tr w:rsidR="00B81CD2" w:rsidRPr="00DC1F97" w:rsidTr="00AF7505">
        <w:tc>
          <w:tcPr>
            <w:tcW w:w="5910" w:type="dxa"/>
          </w:tcPr>
          <w:p w:rsidR="00B81CD2" w:rsidRPr="00DC1F97" w:rsidRDefault="00B81CD2" w:rsidP="00AF750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B81CD2" w:rsidRDefault="00B81CD2" w:rsidP="00AF750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B81CD2" w:rsidRPr="00DC1F97" w:rsidRDefault="00B81CD2" w:rsidP="00AF750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b/>
                <w:sz w:val="28"/>
                <w:szCs w:val="28"/>
              </w:rPr>
            </w:pPr>
            <w:r w:rsidRPr="00D561E1">
              <w:rPr>
                <w:sz w:val="28"/>
                <w:szCs w:val="28"/>
              </w:rPr>
              <w:t>Количество зарегистрированных участников публичных слушаний</w:t>
            </w:r>
            <w:r>
              <w:rPr>
                <w:sz w:val="28"/>
                <w:szCs w:val="28"/>
              </w:rPr>
              <w:t xml:space="preserve"> –  70 </w:t>
            </w:r>
            <w:r w:rsidRPr="00BB008A">
              <w:rPr>
                <w:sz w:val="28"/>
                <w:szCs w:val="28"/>
              </w:rPr>
              <w:t>ч</w:t>
            </w:r>
            <w:r w:rsidRPr="00DC1F97">
              <w:rPr>
                <w:sz w:val="28"/>
                <w:szCs w:val="28"/>
              </w:rPr>
              <w:t>еловек (список</w:t>
            </w:r>
            <w:r>
              <w:rPr>
                <w:sz w:val="28"/>
                <w:szCs w:val="28"/>
              </w:rPr>
              <w:t xml:space="preserve"> прилагается)</w:t>
            </w:r>
          </w:p>
          <w:p w:rsidR="00B81CD2" w:rsidRPr="00DC1F97" w:rsidRDefault="00B81CD2" w:rsidP="00AF750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b/>
                <w:sz w:val="28"/>
                <w:szCs w:val="28"/>
              </w:rPr>
            </w:pPr>
            <w:r w:rsidRPr="00D561E1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D561E1">
              <w:rPr>
                <w:sz w:val="28"/>
                <w:szCs w:val="28"/>
              </w:rPr>
              <w:t>зарегистрированных</w:t>
            </w:r>
            <w:proofErr w:type="gramEnd"/>
            <w:r w:rsidRPr="00D561E1">
              <w:rPr>
                <w:sz w:val="28"/>
                <w:szCs w:val="28"/>
              </w:rPr>
              <w:t xml:space="preserve"> в качестве выступающих</w:t>
            </w:r>
            <w:r w:rsidRPr="00DC1F97">
              <w:rPr>
                <w:b/>
                <w:sz w:val="28"/>
                <w:szCs w:val="28"/>
              </w:rPr>
              <w:t xml:space="preserve"> – </w:t>
            </w:r>
            <w:r w:rsidRPr="00DC1F97">
              <w:rPr>
                <w:sz w:val="28"/>
                <w:szCs w:val="28"/>
              </w:rPr>
              <w:t>0</w:t>
            </w:r>
          </w:p>
          <w:p w:rsidR="00B81CD2" w:rsidRPr="00DC1F97" w:rsidRDefault="00B81CD2" w:rsidP="00AF750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D561E1">
              <w:rPr>
                <w:sz w:val="28"/>
                <w:szCs w:val="28"/>
              </w:rPr>
              <w:t>Количество предложений и замечаний по обсуждаемому вопросу, поступивших до дня проведения публичных слушаний:</w:t>
            </w:r>
            <w:r w:rsidRPr="00DC1F97">
              <w:rPr>
                <w:b/>
                <w:sz w:val="28"/>
                <w:szCs w:val="28"/>
              </w:rPr>
              <w:t xml:space="preserve"> </w:t>
            </w:r>
            <w:r w:rsidRPr="00DC1F97">
              <w:rPr>
                <w:sz w:val="28"/>
                <w:szCs w:val="28"/>
              </w:rPr>
              <w:t>0</w:t>
            </w:r>
          </w:p>
          <w:p w:rsidR="00B81CD2" w:rsidRPr="00DC1F97" w:rsidRDefault="00B81CD2" w:rsidP="00AF750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B81CD2" w:rsidRPr="00DC1F97" w:rsidTr="00AF7505">
        <w:tc>
          <w:tcPr>
            <w:tcW w:w="5910" w:type="dxa"/>
          </w:tcPr>
          <w:p w:rsidR="00B81CD2" w:rsidRPr="00DC1F97" w:rsidRDefault="00B81CD2" w:rsidP="00AF7505">
            <w:pPr>
              <w:pStyle w:val="1"/>
              <w:tabs>
                <w:tab w:val="left" w:pos="851"/>
                <w:tab w:val="left" w:pos="1134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D561E1">
              <w:rPr>
                <w:sz w:val="28"/>
                <w:szCs w:val="28"/>
              </w:rPr>
              <w:t>Ход проведения открытого заседания публичных слушаний</w:t>
            </w:r>
            <w:r w:rsidRPr="00DC1F97">
              <w:rPr>
                <w:b/>
                <w:sz w:val="28"/>
                <w:szCs w:val="28"/>
              </w:rPr>
              <w:t xml:space="preserve"> (</w:t>
            </w:r>
            <w:r w:rsidRPr="00DC1F97">
              <w:rPr>
                <w:sz w:val="28"/>
                <w:szCs w:val="28"/>
              </w:rPr>
              <w:t xml:space="preserve">краткое содержание выступлений докладчиков, реплик, вопросов участников, ответов </w:t>
            </w:r>
            <w:r w:rsidRPr="00DC1F97">
              <w:rPr>
                <w:sz w:val="28"/>
                <w:szCs w:val="28"/>
              </w:rPr>
              <w:lastRenderedPageBreak/>
              <w:t>на них):</w:t>
            </w:r>
          </w:p>
          <w:p w:rsidR="00B81CD2" w:rsidRPr="00DC1F97" w:rsidRDefault="00B81CD2" w:rsidP="00AF750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Ведущая </w:t>
            </w:r>
            <w:r w:rsidRPr="00DC1F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Третьякова  А.В. открыла   заседание публичных слушаний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 w:rsidRPr="00DC1F97">
              <w:rPr>
                <w:sz w:val="28"/>
                <w:szCs w:val="28"/>
              </w:rPr>
              <w:t xml:space="preserve"> озвучил</w:t>
            </w:r>
            <w:r>
              <w:rPr>
                <w:sz w:val="28"/>
                <w:szCs w:val="28"/>
              </w:rPr>
              <w:t xml:space="preserve">а  повестку собрания и представила </w:t>
            </w:r>
            <w:r w:rsidRPr="00DC1F97">
              <w:rPr>
                <w:sz w:val="28"/>
                <w:szCs w:val="28"/>
              </w:rPr>
              <w:t xml:space="preserve"> присутствующих.</w:t>
            </w:r>
          </w:p>
          <w:p w:rsidR="00B81CD2" w:rsidRPr="00DC1F97" w:rsidRDefault="00B81CD2" w:rsidP="00AF7505">
            <w:pPr>
              <w:ind w:firstLine="567"/>
              <w:jc w:val="both"/>
              <w:rPr>
                <w:sz w:val="28"/>
                <w:szCs w:val="28"/>
                <w:u w:val="single"/>
              </w:rPr>
            </w:pPr>
          </w:p>
          <w:p w:rsidR="00B81CD2" w:rsidRPr="00DC1F97" w:rsidRDefault="00B81CD2" w:rsidP="00AF7505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DC1F97">
              <w:rPr>
                <w:b/>
                <w:sz w:val="28"/>
                <w:szCs w:val="28"/>
              </w:rPr>
              <w:t>Слушали:</w:t>
            </w:r>
          </w:p>
          <w:p w:rsidR="00B81CD2" w:rsidRDefault="00B81CD2" w:rsidP="00AF7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Третьякову  А.В. </w:t>
            </w:r>
            <w:r w:rsidRPr="00DC1F97">
              <w:rPr>
                <w:sz w:val="28"/>
                <w:szCs w:val="28"/>
              </w:rPr>
              <w:t xml:space="preserve"> о необходимости объединения в муниципальный округ</w:t>
            </w:r>
            <w:r>
              <w:rPr>
                <w:sz w:val="28"/>
                <w:szCs w:val="28"/>
              </w:rPr>
              <w:t>: преобразование дает  большие  возможности. Будет единый бюджет, будет больше  возможностей для решения  проблем, задач.</w:t>
            </w:r>
            <w:r w:rsidRPr="00DC1F97">
              <w:rPr>
                <w:sz w:val="28"/>
                <w:szCs w:val="28"/>
              </w:rPr>
              <w:t xml:space="preserve"> </w:t>
            </w:r>
          </w:p>
          <w:p w:rsidR="00B81CD2" w:rsidRDefault="00B81CD2" w:rsidP="00AF7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Проинформировала  о том, что замечаний и предложений по проекту,  рассматриваемому на публичных слушаниях, не поступили.</w:t>
            </w:r>
          </w:p>
          <w:p w:rsidR="00B81CD2" w:rsidRDefault="00B81CD2" w:rsidP="00AF7505">
            <w:pPr>
              <w:jc w:val="both"/>
              <w:rPr>
                <w:sz w:val="28"/>
                <w:szCs w:val="28"/>
              </w:rPr>
            </w:pPr>
          </w:p>
          <w:p w:rsidR="00B81CD2" w:rsidRDefault="00B81CD2" w:rsidP="00AF7505">
            <w:pPr>
              <w:ind w:firstLine="56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Войнов</w:t>
            </w:r>
            <w:proofErr w:type="spellEnd"/>
            <w:r>
              <w:rPr>
                <w:sz w:val="28"/>
                <w:szCs w:val="28"/>
              </w:rPr>
              <w:t xml:space="preserve">  Н.А. </w:t>
            </w:r>
            <w:r w:rsidRPr="00DC1F97">
              <w:rPr>
                <w:sz w:val="28"/>
                <w:szCs w:val="28"/>
              </w:rPr>
              <w:t>о необходимости объединения в муниципальный округ</w:t>
            </w:r>
            <w:r>
              <w:rPr>
                <w:sz w:val="28"/>
                <w:szCs w:val="28"/>
              </w:rPr>
              <w:t>.</w:t>
            </w:r>
            <w:r w:rsidRPr="00DC1F97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Докладчик  </w:t>
            </w:r>
            <w:r w:rsidRPr="00DC1F97">
              <w:rPr>
                <w:sz w:val="28"/>
                <w:szCs w:val="28"/>
              </w:rPr>
              <w:t>призвал собравшихся поддержать инициативу о преоб</w:t>
            </w:r>
            <w:r>
              <w:rPr>
                <w:sz w:val="28"/>
                <w:szCs w:val="28"/>
              </w:rPr>
              <w:t xml:space="preserve">разовании в муниципальный округ, рассказал о  </w:t>
            </w:r>
            <w:r w:rsidRPr="00DC1F97">
              <w:rPr>
                <w:sz w:val="28"/>
                <w:szCs w:val="28"/>
              </w:rPr>
              <w:t>необходимости объединения в муниципальный округ</w:t>
            </w:r>
            <w:r>
              <w:rPr>
                <w:sz w:val="28"/>
                <w:szCs w:val="28"/>
              </w:rPr>
              <w:t>: преобразование будет способствовать  возрождению экономики территории, даст масштаб для развития, как округа, так и любого населенного   пункта района.</w:t>
            </w:r>
            <w:proofErr w:type="gramEnd"/>
          </w:p>
          <w:p w:rsidR="00B81CD2" w:rsidRDefault="00B81CD2" w:rsidP="00AF7505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B81CD2" w:rsidRDefault="00B81CD2" w:rsidP="00AF750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Ведущий:   Третьякова А.В. предложила участникам публичных слушаний, а также приглашенным лицам высказать свои предложения, замечания, задать вопросы на тему  публичных слушаний.</w:t>
            </w:r>
          </w:p>
          <w:p w:rsidR="00B81CD2" w:rsidRDefault="00B81CD2" w:rsidP="00AF7505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B81CD2" w:rsidRPr="00524EF9" w:rsidRDefault="00B81CD2" w:rsidP="00AF7505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524EF9">
              <w:rPr>
                <w:b/>
                <w:sz w:val="28"/>
                <w:szCs w:val="28"/>
              </w:rPr>
              <w:t>ВЫСТУПИЛИ:</w:t>
            </w:r>
          </w:p>
          <w:p w:rsidR="00B81CD2" w:rsidRDefault="00B81CD2" w:rsidP="00AF750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C1F9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Смердов А.С. , </w:t>
            </w:r>
            <w:proofErr w:type="gramStart"/>
            <w:r>
              <w:rPr>
                <w:sz w:val="28"/>
                <w:szCs w:val="28"/>
              </w:rPr>
              <w:t>который</w:t>
            </w:r>
            <w:proofErr w:type="gramEnd"/>
            <w:r>
              <w:rPr>
                <w:sz w:val="28"/>
                <w:szCs w:val="28"/>
              </w:rPr>
              <w:t xml:space="preserve">  призвал  присутствующих поддержать  инициативу об объединении. </w:t>
            </w:r>
          </w:p>
          <w:p w:rsidR="00B81CD2" w:rsidRDefault="00B81CD2" w:rsidP="00AF750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2.Наумова  Н.Н.  </w:t>
            </w:r>
            <w:r w:rsidRPr="00DC1F97">
              <w:rPr>
                <w:sz w:val="28"/>
                <w:szCs w:val="28"/>
              </w:rPr>
              <w:t>о необходимости объ</w:t>
            </w:r>
            <w:r>
              <w:rPr>
                <w:sz w:val="28"/>
                <w:szCs w:val="28"/>
              </w:rPr>
              <w:t>единения в муниципальный округ.</w:t>
            </w:r>
            <w:r w:rsidRPr="00DC1F97">
              <w:rPr>
                <w:sz w:val="28"/>
                <w:szCs w:val="28"/>
              </w:rPr>
              <w:t xml:space="preserve"> </w:t>
            </w:r>
          </w:p>
          <w:p w:rsidR="00B81CD2" w:rsidRDefault="00B81CD2" w:rsidP="00AF7505">
            <w:pPr>
              <w:pStyle w:val="1"/>
              <w:tabs>
                <w:tab w:val="left" w:pos="851"/>
                <w:tab w:val="left" w:pos="1134"/>
              </w:tabs>
              <w:ind w:left="0" w:firstLine="567"/>
              <w:rPr>
                <w:sz w:val="28"/>
                <w:szCs w:val="28"/>
              </w:rPr>
            </w:pPr>
          </w:p>
          <w:p w:rsidR="00B81CD2" w:rsidRDefault="00B81CD2" w:rsidP="00AF7505">
            <w:pPr>
              <w:pStyle w:val="a3"/>
              <w:tabs>
                <w:tab w:val="left" w:pos="426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524EF9">
              <w:rPr>
                <w:sz w:val="28"/>
                <w:szCs w:val="28"/>
              </w:rPr>
              <w:t>Иных предложений</w:t>
            </w:r>
            <w:proofErr w:type="gramStart"/>
            <w:r>
              <w:rPr>
                <w:sz w:val="28"/>
                <w:szCs w:val="28"/>
              </w:rPr>
              <w:t xml:space="preserve">  ,</w:t>
            </w:r>
            <w:proofErr w:type="gramEnd"/>
            <w:r>
              <w:rPr>
                <w:sz w:val="28"/>
                <w:szCs w:val="28"/>
              </w:rPr>
              <w:t xml:space="preserve"> замечаний и вопросов в ходе  публичных слушаний не поступало.</w:t>
            </w:r>
          </w:p>
          <w:p w:rsidR="00B81CD2" w:rsidRDefault="00B81CD2" w:rsidP="00AF7505">
            <w:pPr>
              <w:pStyle w:val="a3"/>
              <w:tabs>
                <w:tab w:val="left" w:pos="426"/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B81CD2" w:rsidRDefault="00B81CD2" w:rsidP="00AF7505">
            <w:pPr>
              <w:pStyle w:val="a3"/>
              <w:tabs>
                <w:tab w:val="left" w:pos="426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Ведущий: Третьякова А.В.  напомнила, что в соответствии с Положением о публичных слушаниях голосование  проводится  открыто. Решение принимается  простым большинством  голосов участников  публичных слушаний и предложила  участникам публичных слушаний перейти к голосованию по итогам обсуждения вопроса,  вынесенного на публичные слушания,  а именно:</w:t>
            </w:r>
          </w:p>
          <w:p w:rsidR="00B81CD2" w:rsidRDefault="00B81CD2" w:rsidP="00AF7505">
            <w:pPr>
              <w:pStyle w:val="a3"/>
              <w:tabs>
                <w:tab w:val="left" w:pos="426"/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B81CD2" w:rsidRDefault="00B81CD2" w:rsidP="00AF7505">
            <w:pPr>
              <w:pStyle w:val="10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Поддержать  инициативу Совета депутатов </w:t>
            </w:r>
            <w:r>
              <w:rPr>
                <w:color w:val="10101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01010"/>
                <w:sz w:val="28"/>
                <w:szCs w:val="28"/>
              </w:rPr>
              <w:t>Маслянинского</w:t>
            </w:r>
            <w:proofErr w:type="spellEnd"/>
            <w:r>
              <w:rPr>
                <w:color w:val="101010"/>
                <w:sz w:val="28"/>
                <w:szCs w:val="28"/>
              </w:rPr>
              <w:t xml:space="preserve"> района Новосибирской области   и выразить  согласие  на  преобразование всех </w:t>
            </w:r>
            <w:r>
              <w:rPr>
                <w:sz w:val="28"/>
                <w:szCs w:val="28"/>
              </w:rPr>
              <w:t xml:space="preserve">поселений, входящих в состав </w:t>
            </w:r>
            <w:proofErr w:type="spellStart"/>
            <w:r>
              <w:rPr>
                <w:color w:val="000000"/>
                <w:sz w:val="28"/>
                <w:szCs w:val="28"/>
              </w:rPr>
              <w:t>Маслянинского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 xml:space="preserve">, путем их объединения, не влекущего изменения границ иных муниципальных образований   и наделении вновь образованного муниципального образования статусом муниципального округа». </w:t>
            </w:r>
          </w:p>
          <w:p w:rsidR="00B81CD2" w:rsidRPr="00584374" w:rsidRDefault="00B81CD2" w:rsidP="00AF750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101010"/>
                <w:sz w:val="28"/>
                <w:szCs w:val="28"/>
              </w:rPr>
              <w:t xml:space="preserve">Рекомендовать  Совету депутатов </w:t>
            </w:r>
            <w:proofErr w:type="spellStart"/>
            <w:r>
              <w:rPr>
                <w:color w:val="000000"/>
                <w:sz w:val="28"/>
                <w:szCs w:val="28"/>
              </w:rPr>
              <w:t>Мамоновского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сельсовета</w:t>
            </w:r>
            <w:r>
              <w:rPr>
                <w:color w:val="10101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01010"/>
                <w:sz w:val="28"/>
                <w:szCs w:val="28"/>
              </w:rPr>
              <w:lastRenderedPageBreak/>
              <w:t>Маслянинского</w:t>
            </w:r>
            <w:proofErr w:type="spellEnd"/>
            <w:r>
              <w:rPr>
                <w:color w:val="101010"/>
                <w:sz w:val="28"/>
                <w:szCs w:val="28"/>
              </w:rPr>
              <w:t xml:space="preserve"> района Новосибирской области   принять решение о   согласии </w:t>
            </w:r>
            <w:r w:rsidRPr="00584374">
              <w:rPr>
                <w:sz w:val="28"/>
                <w:szCs w:val="28"/>
              </w:rPr>
              <w:t xml:space="preserve">населения </w:t>
            </w:r>
            <w:proofErr w:type="spellStart"/>
            <w:r>
              <w:rPr>
                <w:sz w:val="28"/>
                <w:szCs w:val="28"/>
              </w:rPr>
              <w:t>Мамоновского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 </w:t>
            </w:r>
            <w:proofErr w:type="spellStart"/>
            <w:r>
              <w:rPr>
                <w:sz w:val="28"/>
                <w:szCs w:val="28"/>
              </w:rPr>
              <w:t>Маслянинского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 области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4374">
              <w:rPr>
                <w:sz w:val="28"/>
                <w:szCs w:val="28"/>
              </w:rPr>
              <w:t xml:space="preserve">на преобразование всех поселений, входящих в </w:t>
            </w:r>
            <w:r w:rsidRPr="00532C38">
              <w:rPr>
                <w:sz w:val="28"/>
                <w:szCs w:val="28"/>
              </w:rPr>
              <w:t xml:space="preserve">состав </w:t>
            </w:r>
            <w:proofErr w:type="spellStart"/>
            <w:r w:rsidRPr="00532C38">
              <w:rPr>
                <w:color w:val="000000"/>
                <w:sz w:val="28"/>
                <w:szCs w:val="28"/>
              </w:rPr>
              <w:t>Маслянинского</w:t>
            </w:r>
            <w:proofErr w:type="spellEnd"/>
            <w:r w:rsidRPr="00532C38">
              <w:rPr>
                <w:color w:val="000000"/>
                <w:sz w:val="28"/>
                <w:szCs w:val="28"/>
              </w:rPr>
              <w:t xml:space="preserve"> муниципального района</w:t>
            </w:r>
            <w:r w:rsidRPr="00532C38">
              <w:rPr>
                <w:sz w:val="28"/>
                <w:szCs w:val="28"/>
              </w:rPr>
              <w:t xml:space="preserve">, путем объединения 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532C38">
              <w:rPr>
                <w:sz w:val="28"/>
                <w:szCs w:val="28"/>
              </w:rPr>
              <w:t>Бажинского</w:t>
            </w:r>
            <w:proofErr w:type="spellEnd"/>
            <w:r w:rsidRPr="00532C38">
              <w:rPr>
                <w:sz w:val="28"/>
                <w:szCs w:val="28"/>
              </w:rPr>
              <w:t xml:space="preserve"> сельсовета, Березовского сельсовета,  </w:t>
            </w:r>
            <w:proofErr w:type="spellStart"/>
            <w:r w:rsidRPr="00532C38">
              <w:rPr>
                <w:sz w:val="28"/>
                <w:szCs w:val="28"/>
              </w:rPr>
              <w:t>Большеизыракского</w:t>
            </w:r>
            <w:proofErr w:type="spellEnd"/>
            <w:r w:rsidRPr="00532C38">
              <w:rPr>
                <w:sz w:val="28"/>
                <w:szCs w:val="28"/>
              </w:rPr>
              <w:t xml:space="preserve"> сельсовета, Борковского  сельсовета, Дубровского сельсовета, Егорьевского сельсовета, </w:t>
            </w:r>
            <w:proofErr w:type="spellStart"/>
            <w:r w:rsidRPr="00532C38">
              <w:rPr>
                <w:sz w:val="28"/>
                <w:szCs w:val="28"/>
              </w:rPr>
              <w:t>Елбанского</w:t>
            </w:r>
            <w:proofErr w:type="spellEnd"/>
            <w:r w:rsidRPr="00532C38">
              <w:rPr>
                <w:sz w:val="28"/>
                <w:szCs w:val="28"/>
              </w:rPr>
              <w:t xml:space="preserve"> сельсовета, </w:t>
            </w:r>
            <w:proofErr w:type="spellStart"/>
            <w:r w:rsidRPr="00532C38">
              <w:rPr>
                <w:sz w:val="28"/>
                <w:szCs w:val="28"/>
              </w:rPr>
              <w:t>Мамоновского</w:t>
            </w:r>
            <w:proofErr w:type="spellEnd"/>
            <w:r w:rsidRPr="00532C38">
              <w:rPr>
                <w:sz w:val="28"/>
                <w:szCs w:val="28"/>
              </w:rPr>
              <w:t xml:space="preserve"> сельсовета, </w:t>
            </w:r>
            <w:proofErr w:type="spellStart"/>
            <w:r w:rsidRPr="00532C38">
              <w:rPr>
                <w:sz w:val="28"/>
                <w:szCs w:val="28"/>
              </w:rPr>
              <w:t>Малотомского</w:t>
            </w:r>
            <w:proofErr w:type="spellEnd"/>
            <w:r w:rsidRPr="00532C38">
              <w:rPr>
                <w:sz w:val="28"/>
                <w:szCs w:val="28"/>
              </w:rPr>
              <w:t xml:space="preserve"> сельсовета, </w:t>
            </w:r>
            <w:proofErr w:type="spellStart"/>
            <w:r w:rsidRPr="00532C38">
              <w:rPr>
                <w:sz w:val="28"/>
                <w:szCs w:val="28"/>
              </w:rPr>
              <w:t>Никоновского</w:t>
            </w:r>
            <w:proofErr w:type="spellEnd"/>
            <w:r w:rsidRPr="00532C38">
              <w:rPr>
                <w:sz w:val="28"/>
                <w:szCs w:val="28"/>
              </w:rPr>
              <w:t xml:space="preserve"> сельсовета, Пеньковского сельсовета </w:t>
            </w:r>
            <w:r>
              <w:rPr>
                <w:sz w:val="28"/>
                <w:szCs w:val="28"/>
              </w:rPr>
              <w:t xml:space="preserve">  и </w:t>
            </w:r>
            <w:r w:rsidRPr="00532C38">
              <w:rPr>
                <w:sz w:val="28"/>
                <w:szCs w:val="28"/>
              </w:rPr>
              <w:t>городского поселения рабочий поселок Маслянино</w:t>
            </w:r>
            <w:proofErr w:type="gramEnd"/>
            <w:r w:rsidRPr="005843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Маслянинского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 района Новосибирской области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не влекущем изменения  границ иных </w:t>
            </w:r>
            <w:r w:rsidRPr="00584374">
              <w:rPr>
                <w:sz w:val="28"/>
                <w:szCs w:val="28"/>
              </w:rPr>
              <w:t xml:space="preserve">и наделении вновь образованного муниципального образования статусом муниципального округа. </w:t>
            </w:r>
          </w:p>
          <w:p w:rsidR="00B81CD2" w:rsidRDefault="00B81CD2" w:rsidP="00AF7505">
            <w:pPr>
              <w:pStyle w:val="10"/>
              <w:shd w:val="clear" w:color="auto" w:fill="FFFFFF"/>
              <w:spacing w:before="0" w:beforeAutospacing="0" w:after="0" w:afterAutospacing="0"/>
              <w:ind w:left="1418"/>
              <w:jc w:val="both"/>
              <w:rPr>
                <w:sz w:val="28"/>
                <w:szCs w:val="28"/>
              </w:rPr>
            </w:pPr>
          </w:p>
          <w:p w:rsidR="00B81CD2" w:rsidRPr="00524EF9" w:rsidRDefault="00B81CD2" w:rsidP="00AF7505">
            <w:pPr>
              <w:pStyle w:val="a3"/>
              <w:tabs>
                <w:tab w:val="left" w:pos="426"/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B81CD2" w:rsidRDefault="00B81CD2" w:rsidP="00AF7505">
            <w:pPr>
              <w:pStyle w:val="a4"/>
              <w:tabs>
                <w:tab w:val="left" w:pos="9220"/>
              </w:tabs>
              <w:spacing w:line="276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1CD2" w:rsidRDefault="00B81CD2" w:rsidP="00AF7505">
            <w:pPr>
              <w:pStyle w:val="a4"/>
              <w:tabs>
                <w:tab w:val="left" w:pos="9220"/>
              </w:tabs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0932B1">
              <w:rPr>
                <w:rFonts w:ascii="Times New Roman" w:hAnsi="Times New Roman" w:cs="Times New Roman"/>
                <w:b w:val="0"/>
                <w:sz w:val="32"/>
                <w:szCs w:val="32"/>
              </w:rPr>
              <w:t>Голосовали:   За –    65     , против – нет</w:t>
            </w:r>
            <w:proofErr w:type="gramStart"/>
            <w:r w:rsidRPr="000932B1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 ,</w:t>
            </w:r>
            <w:proofErr w:type="gramEnd"/>
            <w:r w:rsidRPr="000932B1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воздержались – 5 .</w:t>
            </w:r>
          </w:p>
          <w:p w:rsidR="00B81CD2" w:rsidRPr="000932B1" w:rsidRDefault="00B81CD2" w:rsidP="00AF7505">
            <w:pPr>
              <w:pStyle w:val="a4"/>
              <w:tabs>
                <w:tab w:val="left" w:pos="9220"/>
              </w:tabs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Решение принято.</w:t>
            </w:r>
          </w:p>
          <w:p w:rsidR="00B81CD2" w:rsidRPr="00DC1F97" w:rsidRDefault="00B81CD2" w:rsidP="00AF75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1F97">
              <w:rPr>
                <w:sz w:val="28"/>
                <w:szCs w:val="28"/>
              </w:rPr>
              <w:t xml:space="preserve"> Настоящий протокол</w:t>
            </w:r>
            <w:proofErr w:type="gramStart"/>
            <w:r w:rsidRPr="00DC1F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а также  заключение о результатах публичных  слушаний направляется в Совет депутатов </w:t>
            </w:r>
            <w:proofErr w:type="spellStart"/>
            <w:r>
              <w:rPr>
                <w:sz w:val="28"/>
                <w:szCs w:val="28"/>
              </w:rPr>
              <w:t>Мамоновского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Маслянинского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 области.   </w:t>
            </w:r>
            <w:r w:rsidRPr="00DC1F97">
              <w:rPr>
                <w:sz w:val="28"/>
                <w:szCs w:val="28"/>
              </w:rPr>
              <w:t xml:space="preserve"> </w:t>
            </w:r>
          </w:p>
          <w:p w:rsidR="00B81CD2" w:rsidRDefault="00B81CD2" w:rsidP="00AF7505">
            <w:pPr>
              <w:pStyle w:val="1"/>
              <w:ind w:left="0" w:firstLine="567"/>
              <w:jc w:val="both"/>
              <w:rPr>
                <w:sz w:val="28"/>
                <w:szCs w:val="28"/>
              </w:rPr>
            </w:pPr>
          </w:p>
          <w:p w:rsidR="00B81CD2" w:rsidRDefault="00B81CD2" w:rsidP="00AF7505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Публичные слушания завершены.</w:t>
            </w:r>
          </w:p>
          <w:p w:rsidR="00B81CD2" w:rsidRPr="00DC1F97" w:rsidRDefault="00B81CD2" w:rsidP="00AF7505">
            <w:pPr>
              <w:pStyle w:val="1"/>
              <w:ind w:left="0" w:firstLine="567"/>
              <w:jc w:val="both"/>
              <w:rPr>
                <w:sz w:val="28"/>
                <w:szCs w:val="28"/>
              </w:rPr>
            </w:pPr>
          </w:p>
          <w:p w:rsidR="00B81CD2" w:rsidRDefault="00B81CD2" w:rsidP="00AF7505">
            <w:pPr>
              <w:pStyle w:val="1"/>
              <w:ind w:left="0"/>
              <w:jc w:val="both"/>
              <w:outlineLvl w:val="0"/>
              <w:rPr>
                <w:sz w:val="28"/>
                <w:szCs w:val="28"/>
              </w:rPr>
            </w:pPr>
            <w:r w:rsidRPr="0054561B">
              <w:rPr>
                <w:sz w:val="28"/>
                <w:szCs w:val="28"/>
              </w:rPr>
              <w:t xml:space="preserve">Протокол составлен                             13.02.2024 </w:t>
            </w:r>
          </w:p>
          <w:p w:rsidR="00B81CD2" w:rsidRDefault="00B81CD2" w:rsidP="00AF7505">
            <w:pPr>
              <w:pStyle w:val="1"/>
              <w:ind w:left="0"/>
              <w:jc w:val="both"/>
              <w:outlineLvl w:val="0"/>
              <w:rPr>
                <w:sz w:val="28"/>
                <w:szCs w:val="28"/>
              </w:rPr>
            </w:pPr>
          </w:p>
          <w:p w:rsidR="00B81CD2" w:rsidRDefault="00B81CD2" w:rsidP="00AF7505">
            <w:pPr>
              <w:pStyle w:val="1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Приложения:</w:t>
            </w:r>
          </w:p>
          <w:p w:rsidR="00B81CD2" w:rsidRPr="0054561B" w:rsidRDefault="00B81CD2" w:rsidP="00AF7505">
            <w:pPr>
              <w:pStyle w:val="1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1.Перечень  принявших участие в рассмотрении проекта участников</w:t>
            </w:r>
          </w:p>
          <w:p w:rsidR="00B81CD2" w:rsidRPr="00DC1F97" w:rsidRDefault="00B81CD2" w:rsidP="00AF7505">
            <w:pPr>
              <w:pStyle w:val="1"/>
              <w:tabs>
                <w:tab w:val="left" w:pos="851"/>
                <w:tab w:val="left" w:pos="1134"/>
              </w:tabs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публичных слушаний, </w:t>
            </w:r>
            <w:proofErr w:type="gramStart"/>
            <w:r>
              <w:rPr>
                <w:sz w:val="28"/>
                <w:szCs w:val="28"/>
              </w:rPr>
              <w:t>включающий</w:t>
            </w:r>
            <w:proofErr w:type="gramEnd"/>
            <w:r>
              <w:rPr>
                <w:sz w:val="28"/>
                <w:szCs w:val="28"/>
              </w:rPr>
              <w:t xml:space="preserve"> в себя  сведения об участниках</w:t>
            </w:r>
          </w:p>
          <w:p w:rsidR="00B81CD2" w:rsidRDefault="00B81CD2" w:rsidP="00AF7505">
            <w:pPr>
              <w:pStyle w:val="a3"/>
              <w:tabs>
                <w:tab w:val="left" w:pos="1134"/>
              </w:tabs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публичных слушаний,-70 человек.</w:t>
            </w:r>
          </w:p>
          <w:p w:rsidR="00B81CD2" w:rsidRPr="00DC1F97" w:rsidRDefault="00B81CD2" w:rsidP="00AF7505">
            <w:pPr>
              <w:pStyle w:val="a3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2.Заключение о результатах публичных слушаний.</w:t>
            </w:r>
          </w:p>
          <w:p w:rsidR="00B81CD2" w:rsidRPr="00DC1F97" w:rsidRDefault="00B81CD2" w:rsidP="00AF7505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B81CD2" w:rsidRPr="00DC1F97" w:rsidTr="00AF7505">
        <w:tc>
          <w:tcPr>
            <w:tcW w:w="5910" w:type="dxa"/>
          </w:tcPr>
          <w:p w:rsidR="00B81CD2" w:rsidRPr="00A43970" w:rsidRDefault="00B81CD2" w:rsidP="00AF7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Ведущий              </w:t>
            </w:r>
            <w:r w:rsidRPr="00A43970">
              <w:rPr>
                <w:sz w:val="28"/>
                <w:szCs w:val="28"/>
              </w:rPr>
              <w:tab/>
            </w:r>
            <w:r w:rsidRPr="00A43970">
              <w:rPr>
                <w:sz w:val="28"/>
                <w:szCs w:val="28"/>
              </w:rPr>
              <w:tab/>
            </w:r>
            <w:r w:rsidRPr="00A43970">
              <w:rPr>
                <w:sz w:val="28"/>
                <w:szCs w:val="28"/>
              </w:rPr>
              <w:tab/>
            </w:r>
            <w:r w:rsidRPr="00A43970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Третьякова А.В.</w:t>
            </w:r>
          </w:p>
          <w:p w:rsidR="00B81CD2" w:rsidRPr="00A43970" w:rsidRDefault="00B81CD2" w:rsidP="00AF7505">
            <w:pPr>
              <w:jc w:val="both"/>
              <w:rPr>
                <w:sz w:val="28"/>
                <w:szCs w:val="28"/>
              </w:rPr>
            </w:pPr>
          </w:p>
          <w:p w:rsidR="00B81CD2" w:rsidRPr="00DC1F97" w:rsidRDefault="00B81CD2" w:rsidP="00AF750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81CD2" w:rsidRPr="00DC1F97" w:rsidTr="00AF7505">
        <w:tc>
          <w:tcPr>
            <w:tcW w:w="5910" w:type="dxa"/>
          </w:tcPr>
          <w:p w:rsidR="00B81CD2" w:rsidRPr="00DC1F97" w:rsidRDefault="00B81CD2" w:rsidP="00AF750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81CD2" w:rsidRPr="00DC1F97" w:rsidTr="00AF7505">
        <w:trPr>
          <w:trHeight w:val="519"/>
        </w:trPr>
        <w:tc>
          <w:tcPr>
            <w:tcW w:w="5910" w:type="dxa"/>
          </w:tcPr>
          <w:p w:rsidR="00B81CD2" w:rsidRPr="00DC1F97" w:rsidRDefault="00B81CD2" w:rsidP="00AF7505">
            <w:pPr>
              <w:jc w:val="both"/>
              <w:rPr>
                <w:sz w:val="28"/>
                <w:szCs w:val="28"/>
              </w:rPr>
            </w:pPr>
          </w:p>
        </w:tc>
      </w:tr>
    </w:tbl>
    <w:p w:rsidR="00B81CD2" w:rsidRPr="001C29A5" w:rsidRDefault="00B81CD2" w:rsidP="00B81CD2">
      <w:pPr>
        <w:pStyle w:val="1"/>
        <w:ind w:left="0" w:firstLine="426"/>
        <w:jc w:val="both"/>
        <w:rPr>
          <w:sz w:val="28"/>
          <w:szCs w:val="28"/>
        </w:rPr>
      </w:pPr>
    </w:p>
    <w:p w:rsidR="00B81CD2" w:rsidRDefault="00B81CD2" w:rsidP="00B81CD2">
      <w:pPr>
        <w:pStyle w:val="1"/>
        <w:ind w:left="0" w:firstLine="567"/>
        <w:jc w:val="both"/>
        <w:outlineLvl w:val="0"/>
        <w:rPr>
          <w:sz w:val="28"/>
          <w:szCs w:val="28"/>
        </w:rPr>
      </w:pPr>
    </w:p>
    <w:p w:rsidR="00B81CD2" w:rsidRDefault="00B81CD2" w:rsidP="00B81CD2">
      <w:pPr>
        <w:pStyle w:val="1"/>
        <w:ind w:left="0" w:firstLine="567"/>
        <w:jc w:val="both"/>
        <w:outlineLvl w:val="0"/>
        <w:rPr>
          <w:sz w:val="28"/>
          <w:szCs w:val="28"/>
        </w:rPr>
      </w:pPr>
    </w:p>
    <w:p w:rsidR="00391224" w:rsidRDefault="00391224"/>
    <w:sectPr w:rsidR="0039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65554"/>
    <w:multiLevelType w:val="hybridMultilevel"/>
    <w:tmpl w:val="6AFCAD78"/>
    <w:lvl w:ilvl="0" w:tplc="73A2A066">
      <w:start w:val="1"/>
      <w:numFmt w:val="decimal"/>
      <w:lvlText w:val="%1."/>
      <w:lvlJc w:val="left"/>
      <w:pPr>
        <w:ind w:left="1418" w:hanging="360"/>
      </w:pPr>
    </w:lvl>
    <w:lvl w:ilvl="1" w:tplc="D5F0DF0E">
      <w:start w:val="1"/>
      <w:numFmt w:val="lowerLetter"/>
      <w:lvlText w:val="%2."/>
      <w:lvlJc w:val="left"/>
      <w:pPr>
        <w:ind w:left="2138" w:hanging="360"/>
      </w:pPr>
    </w:lvl>
    <w:lvl w:ilvl="2" w:tplc="CE369F24">
      <w:start w:val="1"/>
      <w:numFmt w:val="lowerRoman"/>
      <w:lvlText w:val="%3."/>
      <w:lvlJc w:val="right"/>
      <w:pPr>
        <w:ind w:left="2858" w:hanging="180"/>
      </w:pPr>
    </w:lvl>
    <w:lvl w:ilvl="3" w:tplc="90E4E67A">
      <w:start w:val="1"/>
      <w:numFmt w:val="decimal"/>
      <w:lvlText w:val="%4."/>
      <w:lvlJc w:val="left"/>
      <w:pPr>
        <w:ind w:left="3578" w:hanging="360"/>
      </w:pPr>
    </w:lvl>
    <w:lvl w:ilvl="4" w:tplc="60A05CB0">
      <w:start w:val="1"/>
      <w:numFmt w:val="lowerLetter"/>
      <w:lvlText w:val="%5."/>
      <w:lvlJc w:val="left"/>
      <w:pPr>
        <w:ind w:left="4298" w:hanging="360"/>
      </w:pPr>
    </w:lvl>
    <w:lvl w:ilvl="5" w:tplc="4E0205EA">
      <w:start w:val="1"/>
      <w:numFmt w:val="lowerRoman"/>
      <w:lvlText w:val="%6."/>
      <w:lvlJc w:val="right"/>
      <w:pPr>
        <w:ind w:left="5018" w:hanging="180"/>
      </w:pPr>
    </w:lvl>
    <w:lvl w:ilvl="6" w:tplc="499AF7BC">
      <w:start w:val="1"/>
      <w:numFmt w:val="decimal"/>
      <w:lvlText w:val="%7."/>
      <w:lvlJc w:val="left"/>
      <w:pPr>
        <w:ind w:left="5738" w:hanging="360"/>
      </w:pPr>
    </w:lvl>
    <w:lvl w:ilvl="7" w:tplc="AE8EFCD8">
      <w:start w:val="1"/>
      <w:numFmt w:val="lowerLetter"/>
      <w:lvlText w:val="%8."/>
      <w:lvlJc w:val="left"/>
      <w:pPr>
        <w:ind w:left="6458" w:hanging="360"/>
      </w:pPr>
    </w:lvl>
    <w:lvl w:ilvl="8" w:tplc="A4DCF52C">
      <w:start w:val="1"/>
      <w:numFmt w:val="lowerRoman"/>
      <w:lvlText w:val="%9."/>
      <w:lvlJc w:val="right"/>
      <w:pPr>
        <w:ind w:left="7178" w:hanging="180"/>
      </w:pPr>
    </w:lvl>
  </w:abstractNum>
  <w:abstractNum w:abstractNumId="1">
    <w:nsid w:val="46C83290"/>
    <w:multiLevelType w:val="hybridMultilevel"/>
    <w:tmpl w:val="6AFCAD78"/>
    <w:lvl w:ilvl="0" w:tplc="73A2A066">
      <w:start w:val="1"/>
      <w:numFmt w:val="decimal"/>
      <w:lvlText w:val="%1."/>
      <w:lvlJc w:val="left"/>
      <w:pPr>
        <w:ind w:left="1418" w:hanging="360"/>
      </w:pPr>
    </w:lvl>
    <w:lvl w:ilvl="1" w:tplc="D5F0DF0E">
      <w:start w:val="1"/>
      <w:numFmt w:val="lowerLetter"/>
      <w:lvlText w:val="%2."/>
      <w:lvlJc w:val="left"/>
      <w:pPr>
        <w:ind w:left="2138" w:hanging="360"/>
      </w:pPr>
    </w:lvl>
    <w:lvl w:ilvl="2" w:tplc="CE369F24">
      <w:start w:val="1"/>
      <w:numFmt w:val="lowerRoman"/>
      <w:lvlText w:val="%3."/>
      <w:lvlJc w:val="right"/>
      <w:pPr>
        <w:ind w:left="2858" w:hanging="180"/>
      </w:pPr>
    </w:lvl>
    <w:lvl w:ilvl="3" w:tplc="90E4E67A">
      <w:start w:val="1"/>
      <w:numFmt w:val="decimal"/>
      <w:lvlText w:val="%4."/>
      <w:lvlJc w:val="left"/>
      <w:pPr>
        <w:ind w:left="3578" w:hanging="360"/>
      </w:pPr>
    </w:lvl>
    <w:lvl w:ilvl="4" w:tplc="60A05CB0">
      <w:start w:val="1"/>
      <w:numFmt w:val="lowerLetter"/>
      <w:lvlText w:val="%5."/>
      <w:lvlJc w:val="left"/>
      <w:pPr>
        <w:ind w:left="4298" w:hanging="360"/>
      </w:pPr>
    </w:lvl>
    <w:lvl w:ilvl="5" w:tplc="4E0205EA">
      <w:start w:val="1"/>
      <w:numFmt w:val="lowerRoman"/>
      <w:lvlText w:val="%6."/>
      <w:lvlJc w:val="right"/>
      <w:pPr>
        <w:ind w:left="5018" w:hanging="180"/>
      </w:pPr>
    </w:lvl>
    <w:lvl w:ilvl="6" w:tplc="499AF7BC">
      <w:start w:val="1"/>
      <w:numFmt w:val="decimal"/>
      <w:lvlText w:val="%7."/>
      <w:lvlJc w:val="left"/>
      <w:pPr>
        <w:ind w:left="5738" w:hanging="360"/>
      </w:pPr>
    </w:lvl>
    <w:lvl w:ilvl="7" w:tplc="AE8EFCD8">
      <w:start w:val="1"/>
      <w:numFmt w:val="lowerLetter"/>
      <w:lvlText w:val="%8."/>
      <w:lvlJc w:val="left"/>
      <w:pPr>
        <w:ind w:left="6458" w:hanging="360"/>
      </w:pPr>
    </w:lvl>
    <w:lvl w:ilvl="8" w:tplc="A4DCF52C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22"/>
    <w:rsid w:val="00391224"/>
    <w:rsid w:val="00A35883"/>
    <w:rsid w:val="00B81CD2"/>
    <w:rsid w:val="00FB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D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81CD2"/>
    <w:pPr>
      <w:ind w:left="720"/>
      <w:contextualSpacing/>
    </w:pPr>
  </w:style>
  <w:style w:type="paragraph" w:styleId="a3">
    <w:name w:val="List"/>
    <w:basedOn w:val="a"/>
    <w:rsid w:val="00B81CD2"/>
    <w:pPr>
      <w:ind w:left="283" w:hanging="283"/>
    </w:pPr>
    <w:rPr>
      <w:szCs w:val="20"/>
    </w:rPr>
  </w:style>
  <w:style w:type="paragraph" w:styleId="a4">
    <w:name w:val="Title"/>
    <w:basedOn w:val="a"/>
    <w:link w:val="a5"/>
    <w:uiPriority w:val="99"/>
    <w:qFormat/>
    <w:rsid w:val="00B81CD2"/>
    <w:pPr>
      <w:autoSpaceDE w:val="0"/>
      <w:autoSpaceDN w:val="0"/>
      <w:jc w:val="center"/>
    </w:pPr>
    <w:rPr>
      <w:rFonts w:ascii="Courier New" w:eastAsia="Times New Roman" w:hAnsi="Courier New" w:cs="Courier New"/>
      <w:b/>
      <w:bCs/>
      <w:sz w:val="25"/>
      <w:szCs w:val="25"/>
    </w:rPr>
  </w:style>
  <w:style w:type="character" w:customStyle="1" w:styleId="a5">
    <w:name w:val="Название Знак"/>
    <w:basedOn w:val="a0"/>
    <w:link w:val="a4"/>
    <w:uiPriority w:val="99"/>
    <w:rsid w:val="00B81CD2"/>
    <w:rPr>
      <w:rFonts w:ascii="Courier New" w:eastAsia="Times New Roman" w:hAnsi="Courier New" w:cs="Courier New"/>
      <w:b/>
      <w:bCs/>
      <w:sz w:val="25"/>
      <w:szCs w:val="25"/>
      <w:lang w:eastAsia="ru-RU"/>
    </w:rPr>
  </w:style>
  <w:style w:type="paragraph" w:customStyle="1" w:styleId="10">
    <w:name w:val="Обычный (веб)1"/>
    <w:uiPriority w:val="99"/>
    <w:unhideWhenUsed/>
    <w:rsid w:val="00B81CD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D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81CD2"/>
    <w:pPr>
      <w:ind w:left="720"/>
      <w:contextualSpacing/>
    </w:pPr>
  </w:style>
  <w:style w:type="paragraph" w:styleId="a3">
    <w:name w:val="List"/>
    <w:basedOn w:val="a"/>
    <w:rsid w:val="00B81CD2"/>
    <w:pPr>
      <w:ind w:left="283" w:hanging="283"/>
    </w:pPr>
    <w:rPr>
      <w:szCs w:val="20"/>
    </w:rPr>
  </w:style>
  <w:style w:type="paragraph" w:styleId="a4">
    <w:name w:val="Title"/>
    <w:basedOn w:val="a"/>
    <w:link w:val="a5"/>
    <w:uiPriority w:val="99"/>
    <w:qFormat/>
    <w:rsid w:val="00B81CD2"/>
    <w:pPr>
      <w:autoSpaceDE w:val="0"/>
      <w:autoSpaceDN w:val="0"/>
      <w:jc w:val="center"/>
    </w:pPr>
    <w:rPr>
      <w:rFonts w:ascii="Courier New" w:eastAsia="Times New Roman" w:hAnsi="Courier New" w:cs="Courier New"/>
      <w:b/>
      <w:bCs/>
      <w:sz w:val="25"/>
      <w:szCs w:val="25"/>
    </w:rPr>
  </w:style>
  <w:style w:type="character" w:customStyle="1" w:styleId="a5">
    <w:name w:val="Название Знак"/>
    <w:basedOn w:val="a0"/>
    <w:link w:val="a4"/>
    <w:uiPriority w:val="99"/>
    <w:rsid w:val="00B81CD2"/>
    <w:rPr>
      <w:rFonts w:ascii="Courier New" w:eastAsia="Times New Roman" w:hAnsi="Courier New" w:cs="Courier New"/>
      <w:b/>
      <w:bCs/>
      <w:sz w:val="25"/>
      <w:szCs w:val="25"/>
      <w:lang w:eastAsia="ru-RU"/>
    </w:rPr>
  </w:style>
  <w:style w:type="paragraph" w:customStyle="1" w:styleId="10">
    <w:name w:val="Обычный (веб)1"/>
    <w:uiPriority w:val="99"/>
    <w:unhideWhenUsed/>
    <w:rsid w:val="00B81CD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1134</Words>
  <Characters>6468</Characters>
  <Application>Microsoft Office Word</Application>
  <DocSecurity>0</DocSecurity>
  <Lines>53</Lines>
  <Paragraphs>15</Paragraphs>
  <ScaleCrop>false</ScaleCrop>
  <Company/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2024-03-15T11:40:00Z</dcterms:created>
  <dcterms:modified xsi:type="dcterms:W3CDTF">2024-03-15T11:42:00Z</dcterms:modified>
</cp:coreProperties>
</file>